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>
    <v:background id="_x0000_s1025" o:bwmode="white" fillcolor="black [3213]" o:targetscreensize="1024,768">
      <v:fill color2="gray [1629]" angle="-45" focus="100%" type="gradient"/>
    </v:background>
  </w:background>
  <w:body>
    <w:p w14:paraId="6E37F7EE" w14:textId="77777777" w:rsidR="0057183B" w:rsidRPr="0057183B" w:rsidRDefault="0057183B" w:rsidP="0057183B">
      <w:pPr>
        <w:rPr>
          <w:b/>
          <w:bCs/>
          <w:color w:val="FF6600"/>
          <w:sz w:val="32"/>
          <w:szCs w:val="32"/>
        </w:rPr>
      </w:pPr>
      <w:r w:rsidRPr="0057183B">
        <w:rPr>
          <w:b/>
          <w:bCs/>
          <w:color w:val="FF6600"/>
          <w:sz w:val="32"/>
          <w:szCs w:val="32"/>
        </w:rPr>
        <w:t>Parent Guide: Our Education Provisions</w:t>
      </w:r>
    </w:p>
    <w:p w14:paraId="2A72E0E2" w14:textId="77777777" w:rsidR="0057183B" w:rsidRDefault="0057183B" w:rsidP="0057183B">
      <w:r w:rsidRPr="0057183B">
        <w:t xml:space="preserve">Welcome to Illuminate You and The Hideaway! We </w:t>
      </w:r>
      <w:r w:rsidRPr="0057183B">
        <w:t>provide</w:t>
      </w:r>
      <w:r w:rsidRPr="0057183B">
        <w:t xml:space="preserve"> a nurturing, tailored education that meets the unique needs of every child. </w:t>
      </w:r>
    </w:p>
    <w:p w14:paraId="742F5D7E" w14:textId="6F51A6A4" w:rsidR="0057183B" w:rsidRPr="0057183B" w:rsidRDefault="0057183B" w:rsidP="0057183B">
      <w:r w:rsidRPr="0057183B">
        <w:t>Our holistic approach combines academic excellence, therapeutic support, and life skills development to help young people thrive.</w:t>
      </w:r>
    </w:p>
    <w:p w14:paraId="5822AAAD" w14:textId="427D19B0" w:rsidR="0057183B" w:rsidRPr="0057183B" w:rsidRDefault="0057183B" w:rsidP="0057183B">
      <w:pPr>
        <w:rPr>
          <w:color w:val="FF6600"/>
          <w:sz w:val="32"/>
          <w:szCs w:val="32"/>
        </w:rPr>
      </w:pPr>
    </w:p>
    <w:p w14:paraId="44FA8B16" w14:textId="77777777" w:rsidR="0057183B" w:rsidRPr="0057183B" w:rsidRDefault="0057183B" w:rsidP="0057183B">
      <w:pPr>
        <w:rPr>
          <w:b/>
          <w:bCs/>
          <w:color w:val="FF6600"/>
          <w:sz w:val="32"/>
          <w:szCs w:val="32"/>
        </w:rPr>
      </w:pPr>
      <w:r w:rsidRPr="0057183B">
        <w:rPr>
          <w:b/>
          <w:bCs/>
          <w:color w:val="FF6600"/>
          <w:sz w:val="32"/>
          <w:szCs w:val="32"/>
        </w:rPr>
        <w:t>Our Mission</w:t>
      </w:r>
    </w:p>
    <w:p w14:paraId="37A618D7" w14:textId="77777777" w:rsidR="0057183B" w:rsidRDefault="0057183B" w:rsidP="0057183B">
      <w:r w:rsidRPr="0057183B">
        <w:t xml:space="preserve">At Illuminate You and The Hideaway, our mission is to create a safe, inclusive, and stimulating learning environment where students can achieve their potential. </w:t>
      </w:r>
    </w:p>
    <w:p w14:paraId="5AB69578" w14:textId="21182DE9" w:rsidR="0057183B" w:rsidRPr="0057183B" w:rsidRDefault="0057183B" w:rsidP="0057183B">
      <w:r w:rsidRPr="0057183B">
        <w:t>We aim to empower young people by fostering resilience, independence, and a love of learning.</w:t>
      </w:r>
    </w:p>
    <w:p w14:paraId="29910B90" w14:textId="3EF03B1A" w:rsidR="0057183B" w:rsidRPr="0057183B" w:rsidRDefault="0057183B" w:rsidP="0057183B"/>
    <w:p w14:paraId="3C756D87" w14:textId="77777777" w:rsidR="0057183B" w:rsidRPr="0057183B" w:rsidRDefault="0057183B" w:rsidP="0057183B">
      <w:pPr>
        <w:rPr>
          <w:b/>
          <w:bCs/>
          <w:color w:val="FF6600"/>
          <w:sz w:val="32"/>
          <w:szCs w:val="32"/>
        </w:rPr>
      </w:pPr>
      <w:r w:rsidRPr="0057183B">
        <w:rPr>
          <w:b/>
          <w:bCs/>
          <w:color w:val="FF6600"/>
          <w:sz w:val="32"/>
          <w:szCs w:val="32"/>
        </w:rPr>
        <w:t>What We Offer</w:t>
      </w:r>
    </w:p>
    <w:p w14:paraId="7FF7A231" w14:textId="77777777" w:rsidR="0057183B" w:rsidRPr="0057183B" w:rsidRDefault="0057183B" w:rsidP="0057183B">
      <w:pPr>
        <w:rPr>
          <w:b/>
          <w:bCs/>
        </w:rPr>
      </w:pPr>
      <w:r w:rsidRPr="0057183B">
        <w:rPr>
          <w:b/>
          <w:bCs/>
        </w:rPr>
        <w:t>1. Academic Excellence</w:t>
      </w:r>
    </w:p>
    <w:p w14:paraId="5A161CF2" w14:textId="77777777" w:rsidR="0057183B" w:rsidRPr="0057183B" w:rsidRDefault="0057183B" w:rsidP="0057183B">
      <w:r w:rsidRPr="0057183B">
        <w:t>Our curriculum is designed to be flexible and personalized, ensuring that all students can progress at their own pace. Key features include:</w:t>
      </w:r>
    </w:p>
    <w:p w14:paraId="1D616687" w14:textId="77777777" w:rsidR="0057183B" w:rsidRPr="0057183B" w:rsidRDefault="0057183B" w:rsidP="0057183B">
      <w:pPr>
        <w:numPr>
          <w:ilvl w:val="0"/>
          <w:numId w:val="1"/>
        </w:numPr>
      </w:pPr>
      <w:r w:rsidRPr="0057183B">
        <w:rPr>
          <w:b/>
          <w:bCs/>
        </w:rPr>
        <w:t>Core Subjects:</w:t>
      </w:r>
      <w:r w:rsidRPr="0057183B">
        <w:t xml:space="preserve"> We offer English, Mathematics, and Science, accredited through </w:t>
      </w:r>
      <w:r w:rsidRPr="0057183B">
        <w:rPr>
          <w:b/>
          <w:bCs/>
        </w:rPr>
        <w:t>AQA Unit Awards</w:t>
      </w:r>
      <w:r w:rsidRPr="0057183B">
        <w:t xml:space="preserve"> and </w:t>
      </w:r>
      <w:r w:rsidRPr="0057183B">
        <w:rPr>
          <w:b/>
          <w:bCs/>
        </w:rPr>
        <w:t>Functional Skills qualifications</w:t>
      </w:r>
      <w:r w:rsidRPr="0057183B">
        <w:t>.</w:t>
      </w:r>
    </w:p>
    <w:p w14:paraId="3CA71120" w14:textId="77777777" w:rsidR="0057183B" w:rsidRPr="0057183B" w:rsidRDefault="0057183B" w:rsidP="0057183B">
      <w:pPr>
        <w:numPr>
          <w:ilvl w:val="0"/>
          <w:numId w:val="1"/>
        </w:numPr>
      </w:pPr>
      <w:r w:rsidRPr="0057183B">
        <w:rPr>
          <w:b/>
          <w:bCs/>
        </w:rPr>
        <w:t>Individual Learning Plans:</w:t>
      </w:r>
      <w:r w:rsidRPr="0057183B">
        <w:t xml:space="preserve"> Each student follows a bespoke learning pathway tailored to their abilities and aspirations.</w:t>
      </w:r>
    </w:p>
    <w:p w14:paraId="7048C86C" w14:textId="77777777" w:rsidR="0057183B" w:rsidRPr="0057183B" w:rsidRDefault="0057183B" w:rsidP="0057183B">
      <w:pPr>
        <w:numPr>
          <w:ilvl w:val="0"/>
          <w:numId w:val="1"/>
        </w:numPr>
      </w:pPr>
      <w:r w:rsidRPr="0057183B">
        <w:rPr>
          <w:b/>
          <w:bCs/>
        </w:rPr>
        <w:t>Small Group Sizes:</w:t>
      </w:r>
      <w:r w:rsidRPr="0057183B">
        <w:t xml:space="preserve"> Our low student-to-teacher ratio ensures focused attention and support.</w:t>
      </w:r>
    </w:p>
    <w:p w14:paraId="333DC23C" w14:textId="77777777" w:rsidR="0057183B" w:rsidRPr="0057183B" w:rsidRDefault="0057183B" w:rsidP="0057183B">
      <w:pPr>
        <w:rPr>
          <w:b/>
          <w:bCs/>
        </w:rPr>
      </w:pPr>
      <w:r w:rsidRPr="0057183B">
        <w:rPr>
          <w:b/>
          <w:bCs/>
        </w:rPr>
        <w:t>2. Therapeutic Support</w:t>
      </w:r>
    </w:p>
    <w:p w14:paraId="635139F5" w14:textId="77777777" w:rsidR="0057183B" w:rsidRPr="0057183B" w:rsidRDefault="0057183B" w:rsidP="0057183B">
      <w:r w:rsidRPr="0057183B">
        <w:t>We recognize that many of our students face challenges that require more than academic intervention. To support their emotional and mental well-being, we provide:</w:t>
      </w:r>
    </w:p>
    <w:p w14:paraId="3E2954C1" w14:textId="41D899FC" w:rsidR="0057183B" w:rsidRPr="0057183B" w:rsidRDefault="0057183B" w:rsidP="0057183B">
      <w:pPr>
        <w:numPr>
          <w:ilvl w:val="0"/>
          <w:numId w:val="2"/>
        </w:numPr>
      </w:pPr>
      <w:r w:rsidRPr="0057183B">
        <w:rPr>
          <w:b/>
          <w:bCs/>
        </w:rPr>
        <w:t xml:space="preserve">Cognitive </w:t>
      </w:r>
      <w:r w:rsidRPr="0057183B">
        <w:rPr>
          <w:b/>
          <w:bCs/>
        </w:rPr>
        <w:t>Behavioural</w:t>
      </w:r>
      <w:r w:rsidRPr="0057183B">
        <w:rPr>
          <w:b/>
          <w:bCs/>
        </w:rPr>
        <w:t xml:space="preserve"> Therapy (CBT):</w:t>
      </w:r>
      <w:r w:rsidRPr="0057183B">
        <w:t xml:space="preserve"> Helping students manage emotions and develop coping mechanisms.</w:t>
      </w:r>
    </w:p>
    <w:p w14:paraId="52A54767" w14:textId="77777777" w:rsidR="0057183B" w:rsidRPr="0057183B" w:rsidRDefault="0057183B" w:rsidP="0057183B">
      <w:pPr>
        <w:numPr>
          <w:ilvl w:val="0"/>
          <w:numId w:val="2"/>
        </w:numPr>
      </w:pPr>
      <w:r w:rsidRPr="0057183B">
        <w:rPr>
          <w:b/>
          <w:bCs/>
        </w:rPr>
        <w:t>Music Therapy:</w:t>
      </w:r>
      <w:r w:rsidRPr="0057183B">
        <w:t xml:space="preserve"> Using creative expression to build confidence and reduce stress.</w:t>
      </w:r>
    </w:p>
    <w:p w14:paraId="29B12BB6" w14:textId="77777777" w:rsidR="0057183B" w:rsidRPr="0057183B" w:rsidRDefault="0057183B" w:rsidP="0057183B">
      <w:pPr>
        <w:numPr>
          <w:ilvl w:val="0"/>
          <w:numId w:val="2"/>
        </w:numPr>
      </w:pPr>
      <w:r w:rsidRPr="0057183B">
        <w:rPr>
          <w:b/>
          <w:bCs/>
        </w:rPr>
        <w:t>Trauma-Informed Practices:</w:t>
      </w:r>
      <w:r w:rsidRPr="0057183B">
        <w:t xml:space="preserve"> Ensuring every aspect of the school day considers and supports the needs of children with past trauma.</w:t>
      </w:r>
    </w:p>
    <w:p w14:paraId="0CE6B12C" w14:textId="77777777" w:rsidR="0057183B" w:rsidRPr="0057183B" w:rsidRDefault="0057183B" w:rsidP="0057183B">
      <w:pPr>
        <w:rPr>
          <w:b/>
          <w:bCs/>
        </w:rPr>
      </w:pPr>
      <w:r w:rsidRPr="0057183B">
        <w:rPr>
          <w:b/>
          <w:bCs/>
        </w:rPr>
        <w:lastRenderedPageBreak/>
        <w:t>3. Life Skills Development</w:t>
      </w:r>
    </w:p>
    <w:p w14:paraId="0927A67A" w14:textId="77777777" w:rsidR="0057183B" w:rsidRPr="0057183B" w:rsidRDefault="0057183B" w:rsidP="0057183B">
      <w:r w:rsidRPr="0057183B">
        <w:t>Preparing students for adulthood is at the core of our education provision. We integrate life skills into the curriculum, including:</w:t>
      </w:r>
    </w:p>
    <w:p w14:paraId="512A405B" w14:textId="77777777" w:rsidR="0057183B" w:rsidRPr="0057183B" w:rsidRDefault="0057183B" w:rsidP="0057183B">
      <w:pPr>
        <w:numPr>
          <w:ilvl w:val="0"/>
          <w:numId w:val="3"/>
        </w:numPr>
      </w:pPr>
      <w:r w:rsidRPr="0057183B">
        <w:rPr>
          <w:b/>
          <w:bCs/>
        </w:rPr>
        <w:t>Cooking and Nutrition:</w:t>
      </w:r>
      <w:r w:rsidRPr="0057183B">
        <w:t xml:space="preserve"> Teaching students how to prepare healthy meals and make informed choices.</w:t>
      </w:r>
    </w:p>
    <w:p w14:paraId="5CF3B913" w14:textId="77777777" w:rsidR="0057183B" w:rsidRPr="0057183B" w:rsidRDefault="0057183B" w:rsidP="0057183B">
      <w:pPr>
        <w:numPr>
          <w:ilvl w:val="0"/>
          <w:numId w:val="3"/>
        </w:numPr>
      </w:pPr>
      <w:r w:rsidRPr="0057183B">
        <w:rPr>
          <w:b/>
          <w:bCs/>
        </w:rPr>
        <w:t>Personal Finance:</w:t>
      </w:r>
      <w:r w:rsidRPr="0057183B">
        <w:t xml:space="preserve"> Equipping students with skills in budgeting, saving, and managing money.</w:t>
      </w:r>
    </w:p>
    <w:p w14:paraId="0D0FFBD3" w14:textId="77777777" w:rsidR="0057183B" w:rsidRPr="0057183B" w:rsidRDefault="0057183B" w:rsidP="0057183B">
      <w:pPr>
        <w:numPr>
          <w:ilvl w:val="0"/>
          <w:numId w:val="3"/>
        </w:numPr>
      </w:pPr>
      <w:r w:rsidRPr="0057183B">
        <w:rPr>
          <w:b/>
          <w:bCs/>
        </w:rPr>
        <w:t>Vocational Training:</w:t>
      </w:r>
      <w:r w:rsidRPr="0057183B">
        <w:t xml:space="preserve"> Offering practical, hands-on experiences in areas such as horticulture, animal care, and carpentry.</w:t>
      </w:r>
    </w:p>
    <w:p w14:paraId="393C9309" w14:textId="77777777" w:rsidR="0057183B" w:rsidRPr="0057183B" w:rsidRDefault="0057183B" w:rsidP="0057183B">
      <w:pPr>
        <w:rPr>
          <w:b/>
          <w:bCs/>
        </w:rPr>
      </w:pPr>
      <w:r w:rsidRPr="0057183B">
        <w:rPr>
          <w:b/>
          <w:bCs/>
        </w:rPr>
        <w:t>4. Enrichment Opportunities</w:t>
      </w:r>
    </w:p>
    <w:p w14:paraId="63E1A1C0" w14:textId="77777777" w:rsidR="0057183B" w:rsidRPr="0057183B" w:rsidRDefault="0057183B" w:rsidP="0057183B">
      <w:r w:rsidRPr="0057183B">
        <w:t>Beyond the classroom, we provide opportunities for growth and exploration:</w:t>
      </w:r>
    </w:p>
    <w:p w14:paraId="620728A7" w14:textId="77777777" w:rsidR="0057183B" w:rsidRPr="0057183B" w:rsidRDefault="0057183B" w:rsidP="0057183B">
      <w:pPr>
        <w:numPr>
          <w:ilvl w:val="0"/>
          <w:numId w:val="4"/>
        </w:numPr>
      </w:pPr>
      <w:r w:rsidRPr="0057183B">
        <w:rPr>
          <w:b/>
          <w:bCs/>
        </w:rPr>
        <w:t>Outdoor Learning:</w:t>
      </w:r>
      <w:r w:rsidRPr="0057183B">
        <w:t xml:space="preserve"> Activities that build teamwork, resilience, and an appreciation for nature.</w:t>
      </w:r>
    </w:p>
    <w:p w14:paraId="47AF69B5" w14:textId="77777777" w:rsidR="0057183B" w:rsidRPr="0057183B" w:rsidRDefault="0057183B" w:rsidP="0057183B">
      <w:pPr>
        <w:numPr>
          <w:ilvl w:val="0"/>
          <w:numId w:val="4"/>
        </w:numPr>
      </w:pPr>
      <w:r w:rsidRPr="0057183B">
        <w:rPr>
          <w:b/>
          <w:bCs/>
        </w:rPr>
        <w:t>Creative Arts:</w:t>
      </w:r>
      <w:r w:rsidRPr="0057183B">
        <w:t xml:space="preserve"> Drama, art, and design workshops to foster creativity.</w:t>
      </w:r>
    </w:p>
    <w:p w14:paraId="2F7712D5" w14:textId="77777777" w:rsidR="0057183B" w:rsidRPr="0057183B" w:rsidRDefault="0057183B" w:rsidP="0057183B">
      <w:pPr>
        <w:numPr>
          <w:ilvl w:val="0"/>
          <w:numId w:val="4"/>
        </w:numPr>
      </w:pPr>
      <w:r w:rsidRPr="0057183B">
        <w:rPr>
          <w:b/>
          <w:bCs/>
        </w:rPr>
        <w:t>Community Engagement:</w:t>
      </w:r>
      <w:r w:rsidRPr="0057183B">
        <w:t xml:space="preserve"> Encouraging students to give back through volunteering and projects.</w:t>
      </w:r>
    </w:p>
    <w:p w14:paraId="061A3333" w14:textId="2D982427" w:rsidR="0057183B" w:rsidRPr="0057183B" w:rsidRDefault="0057183B" w:rsidP="0057183B"/>
    <w:p w14:paraId="362AD962" w14:textId="77777777" w:rsidR="0057183B" w:rsidRPr="0057183B" w:rsidRDefault="0057183B" w:rsidP="0057183B">
      <w:pPr>
        <w:rPr>
          <w:b/>
          <w:bCs/>
          <w:color w:val="FF6600"/>
          <w:sz w:val="32"/>
          <w:szCs w:val="32"/>
        </w:rPr>
      </w:pPr>
      <w:r w:rsidRPr="0057183B">
        <w:rPr>
          <w:b/>
          <w:bCs/>
          <w:color w:val="FF6600"/>
          <w:sz w:val="32"/>
          <w:szCs w:val="32"/>
        </w:rPr>
        <w:t>Support for Parents</w:t>
      </w:r>
    </w:p>
    <w:p w14:paraId="35BFC0A9" w14:textId="77777777" w:rsidR="0057183B" w:rsidRDefault="0057183B" w:rsidP="0057183B">
      <w:r w:rsidRPr="0057183B">
        <w:t xml:space="preserve">We understand the vital role parents and caregivers play in a child's education. </w:t>
      </w:r>
    </w:p>
    <w:p w14:paraId="24E264BD" w14:textId="75F0E64B" w:rsidR="0057183B" w:rsidRPr="0057183B" w:rsidRDefault="0057183B" w:rsidP="0057183B">
      <w:r w:rsidRPr="0057183B">
        <w:t>To keep you informed and involved:</w:t>
      </w:r>
    </w:p>
    <w:p w14:paraId="1C3F5BDD" w14:textId="77777777" w:rsidR="0057183B" w:rsidRPr="0057183B" w:rsidRDefault="0057183B" w:rsidP="0057183B">
      <w:pPr>
        <w:numPr>
          <w:ilvl w:val="0"/>
          <w:numId w:val="5"/>
        </w:numPr>
      </w:pPr>
      <w:r w:rsidRPr="0057183B">
        <w:rPr>
          <w:b/>
          <w:bCs/>
        </w:rPr>
        <w:t>Parent Portal:</w:t>
      </w:r>
      <w:r w:rsidRPr="0057183B">
        <w:t xml:space="preserve"> Access regular updates on your child’s progress, attendance, and achievements.</w:t>
      </w:r>
    </w:p>
    <w:p w14:paraId="45B3DF6A" w14:textId="77777777" w:rsidR="0057183B" w:rsidRPr="0057183B" w:rsidRDefault="0057183B" w:rsidP="0057183B">
      <w:pPr>
        <w:numPr>
          <w:ilvl w:val="0"/>
          <w:numId w:val="5"/>
        </w:numPr>
      </w:pPr>
      <w:r w:rsidRPr="0057183B">
        <w:rPr>
          <w:b/>
          <w:bCs/>
        </w:rPr>
        <w:t>Open Communication:</w:t>
      </w:r>
      <w:r w:rsidRPr="0057183B">
        <w:t xml:space="preserve"> We encourage open dialogue with parents and provide regular opportunities for meetings with teachers and staff.</w:t>
      </w:r>
    </w:p>
    <w:p w14:paraId="208EACD7" w14:textId="77777777" w:rsidR="0057183B" w:rsidRPr="0057183B" w:rsidRDefault="0057183B" w:rsidP="0057183B">
      <w:pPr>
        <w:numPr>
          <w:ilvl w:val="0"/>
          <w:numId w:val="5"/>
        </w:numPr>
      </w:pPr>
      <w:r w:rsidRPr="0057183B">
        <w:rPr>
          <w:b/>
          <w:bCs/>
        </w:rPr>
        <w:t>Workshops and Resources:</w:t>
      </w:r>
      <w:r w:rsidRPr="0057183B">
        <w:t xml:space="preserve"> We offer parent workshops on supporting learning at home, emotional well-being, and other topics.</w:t>
      </w:r>
    </w:p>
    <w:p w14:paraId="1C898AF3" w14:textId="184EDF26" w:rsidR="0057183B" w:rsidRDefault="0057183B" w:rsidP="0057183B"/>
    <w:p w14:paraId="61005989" w14:textId="77777777" w:rsidR="0057183B" w:rsidRDefault="0057183B" w:rsidP="0057183B"/>
    <w:p w14:paraId="4198F750" w14:textId="77777777" w:rsidR="0057183B" w:rsidRDefault="0057183B" w:rsidP="0057183B"/>
    <w:p w14:paraId="5937D611" w14:textId="77777777" w:rsidR="0057183B" w:rsidRDefault="0057183B" w:rsidP="0057183B"/>
    <w:p w14:paraId="297BD52B" w14:textId="77777777" w:rsidR="0057183B" w:rsidRPr="0057183B" w:rsidRDefault="0057183B" w:rsidP="0057183B"/>
    <w:p w14:paraId="63A453C2" w14:textId="77777777" w:rsidR="0057183B" w:rsidRPr="0057183B" w:rsidRDefault="0057183B" w:rsidP="0057183B">
      <w:pPr>
        <w:rPr>
          <w:b/>
          <w:bCs/>
          <w:color w:val="FF6600"/>
          <w:sz w:val="32"/>
          <w:szCs w:val="32"/>
        </w:rPr>
      </w:pPr>
      <w:r w:rsidRPr="0057183B">
        <w:rPr>
          <w:b/>
          <w:bCs/>
          <w:color w:val="FF6600"/>
          <w:sz w:val="32"/>
          <w:szCs w:val="32"/>
        </w:rPr>
        <w:lastRenderedPageBreak/>
        <w:t>Daily School Life</w:t>
      </w:r>
    </w:p>
    <w:p w14:paraId="322E1E42" w14:textId="56468401" w:rsidR="0057183B" w:rsidRPr="0057183B" w:rsidRDefault="0057183B" w:rsidP="0057183B">
      <w:pPr>
        <w:numPr>
          <w:ilvl w:val="0"/>
          <w:numId w:val="6"/>
        </w:numPr>
      </w:pPr>
      <w:r w:rsidRPr="0057183B">
        <w:rPr>
          <w:b/>
          <w:bCs/>
        </w:rPr>
        <w:t>Timings:</w:t>
      </w:r>
      <w:r w:rsidRPr="0057183B">
        <w:t xml:space="preserve"> Our school day runs from 9:</w:t>
      </w:r>
      <w:r>
        <w:t>3</w:t>
      </w:r>
      <w:r w:rsidRPr="0057183B">
        <w:t xml:space="preserve">0 AM to </w:t>
      </w:r>
      <w:r>
        <w:t>14</w:t>
      </w:r>
      <w:r w:rsidRPr="0057183B">
        <w:t>:30 PM, with after-school activities available</w:t>
      </w:r>
      <w:r>
        <w:t xml:space="preserve"> if required until 17:00 PM</w:t>
      </w:r>
      <w:r w:rsidRPr="0057183B">
        <w:t>.</w:t>
      </w:r>
      <w:r>
        <w:t xml:space="preserve"> </w:t>
      </w:r>
    </w:p>
    <w:p w14:paraId="2E4B8938" w14:textId="77777777" w:rsidR="0057183B" w:rsidRPr="0057183B" w:rsidRDefault="0057183B" w:rsidP="0057183B">
      <w:pPr>
        <w:numPr>
          <w:ilvl w:val="0"/>
          <w:numId w:val="6"/>
        </w:numPr>
      </w:pPr>
      <w:r w:rsidRPr="0057183B">
        <w:rPr>
          <w:b/>
          <w:bCs/>
        </w:rPr>
        <w:t>Transportation:</w:t>
      </w:r>
      <w:r w:rsidRPr="0057183B">
        <w:t xml:space="preserve"> We assist in coordinating safe and reliable transport for students.</w:t>
      </w:r>
    </w:p>
    <w:p w14:paraId="5551080C" w14:textId="77777777" w:rsidR="0057183B" w:rsidRPr="0057183B" w:rsidRDefault="0057183B" w:rsidP="0057183B">
      <w:pPr>
        <w:numPr>
          <w:ilvl w:val="0"/>
          <w:numId w:val="6"/>
        </w:numPr>
      </w:pPr>
      <w:r w:rsidRPr="0057183B">
        <w:rPr>
          <w:b/>
          <w:bCs/>
        </w:rPr>
        <w:t>Meals:</w:t>
      </w:r>
      <w:r w:rsidRPr="0057183B">
        <w:t xml:space="preserve"> Nutritious meals and snacks are provided, catering to individual dietary needs.</w:t>
      </w:r>
      <w:r>
        <w:t xml:space="preserve"> </w:t>
      </w:r>
      <w:r w:rsidRPr="0057183B">
        <w:t xml:space="preserve">Breakfast will be provided on arrival. </w:t>
      </w:r>
    </w:p>
    <w:p w14:paraId="6973A1C9" w14:textId="2776098B" w:rsidR="0057183B" w:rsidRPr="0057183B" w:rsidRDefault="0057183B" w:rsidP="0057183B"/>
    <w:p w14:paraId="14127EB4" w14:textId="77777777" w:rsidR="0057183B" w:rsidRPr="0057183B" w:rsidRDefault="0057183B" w:rsidP="0057183B">
      <w:pPr>
        <w:rPr>
          <w:b/>
          <w:bCs/>
          <w:color w:val="FF6600"/>
          <w:sz w:val="32"/>
          <w:szCs w:val="32"/>
        </w:rPr>
      </w:pPr>
      <w:r w:rsidRPr="0057183B">
        <w:rPr>
          <w:b/>
          <w:bCs/>
          <w:color w:val="FF6600"/>
          <w:sz w:val="32"/>
          <w:szCs w:val="32"/>
        </w:rPr>
        <w:t>Admissions Process</w:t>
      </w:r>
    </w:p>
    <w:p w14:paraId="468B9E45" w14:textId="77777777" w:rsidR="0057183B" w:rsidRDefault="0057183B" w:rsidP="0057183B">
      <w:r w:rsidRPr="0057183B">
        <w:t xml:space="preserve">We aim to make the admissions process as straightforward as possible. </w:t>
      </w:r>
    </w:p>
    <w:p w14:paraId="24937B56" w14:textId="7C398AB8" w:rsidR="0057183B" w:rsidRPr="0057183B" w:rsidRDefault="0057183B" w:rsidP="0057183B">
      <w:r w:rsidRPr="0057183B">
        <w:t>Here’s how it works:</w:t>
      </w:r>
    </w:p>
    <w:p w14:paraId="61AE722D" w14:textId="7DAFDD78" w:rsidR="0057183B" w:rsidRDefault="0057183B" w:rsidP="0057183B">
      <w:pPr>
        <w:numPr>
          <w:ilvl w:val="0"/>
          <w:numId w:val="7"/>
        </w:numPr>
      </w:pPr>
      <w:r w:rsidRPr="0057183B">
        <w:rPr>
          <w:b/>
          <w:bCs/>
        </w:rPr>
        <w:t>Initial Inquiry:</w:t>
      </w:r>
      <w:r w:rsidRPr="0057183B">
        <w:t xml:space="preserve"> C</w:t>
      </w:r>
      <w:r>
        <w:t>ommissioners from Local Authorities or Mainstream Schools will c</w:t>
      </w:r>
      <w:r w:rsidRPr="0057183B">
        <w:t>ontact our team for an information pack</w:t>
      </w:r>
      <w:r>
        <w:t xml:space="preserve"> and availability.  </w:t>
      </w:r>
    </w:p>
    <w:p w14:paraId="48EF51B5" w14:textId="2F47684D" w:rsidR="0057183B" w:rsidRPr="0057183B" w:rsidRDefault="0057183B" w:rsidP="0057183B">
      <w:pPr>
        <w:numPr>
          <w:ilvl w:val="0"/>
          <w:numId w:val="7"/>
        </w:numPr>
      </w:pPr>
      <w:r w:rsidRPr="0057183B">
        <w:rPr>
          <w:b/>
          <w:bCs/>
        </w:rPr>
        <w:t>Referral information</w:t>
      </w:r>
      <w:r>
        <w:t xml:space="preserve">: Will be received from the Local Authority or the Mainstream School you child currently attends. </w:t>
      </w:r>
    </w:p>
    <w:p w14:paraId="201E60D3" w14:textId="77777777" w:rsidR="0057183B" w:rsidRPr="0057183B" w:rsidRDefault="0057183B" w:rsidP="0057183B">
      <w:pPr>
        <w:numPr>
          <w:ilvl w:val="0"/>
          <w:numId w:val="7"/>
        </w:numPr>
      </w:pPr>
      <w:r w:rsidRPr="0057183B">
        <w:rPr>
          <w:b/>
          <w:bCs/>
        </w:rPr>
        <w:t>School Tour:</w:t>
      </w:r>
      <w:r w:rsidRPr="0057183B">
        <w:t xml:space="preserve"> Visit our facilities and meet with staff.</w:t>
      </w:r>
    </w:p>
    <w:p w14:paraId="487550D9" w14:textId="77777777" w:rsidR="0057183B" w:rsidRPr="0057183B" w:rsidRDefault="0057183B" w:rsidP="0057183B">
      <w:pPr>
        <w:numPr>
          <w:ilvl w:val="0"/>
          <w:numId w:val="7"/>
        </w:numPr>
      </w:pPr>
      <w:r w:rsidRPr="0057183B">
        <w:rPr>
          <w:b/>
          <w:bCs/>
        </w:rPr>
        <w:t>Assessment:</w:t>
      </w:r>
      <w:r w:rsidRPr="0057183B">
        <w:t xml:space="preserve"> We assess each student’s needs to create an Individual Learning Plan.</w:t>
      </w:r>
    </w:p>
    <w:p w14:paraId="57AB78A3" w14:textId="77777777" w:rsidR="0057183B" w:rsidRPr="0057183B" w:rsidRDefault="0057183B" w:rsidP="0057183B">
      <w:pPr>
        <w:numPr>
          <w:ilvl w:val="0"/>
          <w:numId w:val="7"/>
        </w:numPr>
      </w:pPr>
      <w:r w:rsidRPr="0057183B">
        <w:rPr>
          <w:b/>
          <w:bCs/>
        </w:rPr>
        <w:t>Start Date:</w:t>
      </w:r>
      <w:r w:rsidRPr="0057183B">
        <w:t xml:space="preserve"> Once agreed, we’ll arrange a smooth transition into the school.</w:t>
      </w:r>
    </w:p>
    <w:p w14:paraId="683FDCF4" w14:textId="5F23C964" w:rsidR="0057183B" w:rsidRPr="0057183B" w:rsidRDefault="0057183B" w:rsidP="0057183B"/>
    <w:p w14:paraId="750C7160" w14:textId="77777777" w:rsidR="0057183B" w:rsidRPr="0057183B" w:rsidRDefault="0057183B" w:rsidP="0057183B">
      <w:pPr>
        <w:rPr>
          <w:b/>
          <w:bCs/>
          <w:color w:val="FF6600"/>
          <w:sz w:val="32"/>
          <w:szCs w:val="32"/>
        </w:rPr>
      </w:pPr>
      <w:r w:rsidRPr="0057183B">
        <w:rPr>
          <w:b/>
          <w:bCs/>
          <w:color w:val="FF6600"/>
          <w:sz w:val="32"/>
          <w:szCs w:val="32"/>
        </w:rPr>
        <w:t>Contact Us</w:t>
      </w:r>
    </w:p>
    <w:p w14:paraId="79666FED" w14:textId="77777777" w:rsidR="0057183B" w:rsidRPr="0057183B" w:rsidRDefault="0057183B" w:rsidP="0057183B">
      <w:r w:rsidRPr="0057183B">
        <w:t>We are here to support you every step of the way. If you have any questions or need more information, please don’t hesitate to get in touch:</w:t>
      </w:r>
    </w:p>
    <w:p w14:paraId="69E0C145" w14:textId="1E99B1DA" w:rsidR="0057183B" w:rsidRPr="0057183B" w:rsidRDefault="0057183B" w:rsidP="0057183B">
      <w:pPr>
        <w:numPr>
          <w:ilvl w:val="0"/>
          <w:numId w:val="8"/>
        </w:numPr>
      </w:pPr>
      <w:r w:rsidRPr="0057183B">
        <w:rPr>
          <w:b/>
          <w:bCs/>
        </w:rPr>
        <w:t>Phone:</w:t>
      </w:r>
      <w:r w:rsidRPr="0057183B">
        <w:t xml:space="preserve"> </w:t>
      </w:r>
    </w:p>
    <w:p w14:paraId="6E635CBD" w14:textId="4416F559" w:rsidR="0057183B" w:rsidRPr="0057183B" w:rsidRDefault="0057183B" w:rsidP="0057183B">
      <w:pPr>
        <w:numPr>
          <w:ilvl w:val="0"/>
          <w:numId w:val="8"/>
        </w:numPr>
      </w:pPr>
      <w:r w:rsidRPr="0057183B">
        <w:rPr>
          <w:b/>
          <w:bCs/>
        </w:rPr>
        <w:t>Email:</w:t>
      </w:r>
      <w:r w:rsidRPr="0057183B">
        <w:t xml:space="preserve"> </w:t>
      </w:r>
    </w:p>
    <w:p w14:paraId="74E9B558" w14:textId="3FCF1D64" w:rsidR="0057183B" w:rsidRPr="0057183B" w:rsidRDefault="0057183B" w:rsidP="0057183B">
      <w:pPr>
        <w:numPr>
          <w:ilvl w:val="0"/>
          <w:numId w:val="8"/>
        </w:numPr>
      </w:pPr>
      <w:r w:rsidRPr="0057183B">
        <w:rPr>
          <w:b/>
          <w:bCs/>
        </w:rPr>
        <w:t>Address:</w:t>
      </w:r>
      <w:r w:rsidRPr="0057183B">
        <w:t xml:space="preserve"> </w:t>
      </w:r>
    </w:p>
    <w:p w14:paraId="6D786CC3" w14:textId="77777777" w:rsidR="0057183B" w:rsidRDefault="0057183B" w:rsidP="0057183B"/>
    <w:p w14:paraId="3A067149" w14:textId="01B0B288" w:rsidR="0057183B" w:rsidRPr="0057183B" w:rsidRDefault="0057183B" w:rsidP="0057183B">
      <w:pPr>
        <w:rPr>
          <w:color w:val="FF6600"/>
          <w:sz w:val="32"/>
          <w:szCs w:val="32"/>
        </w:rPr>
      </w:pPr>
      <w:r>
        <w:rPr>
          <w:color w:val="FF6600"/>
          <w:sz w:val="32"/>
          <w:szCs w:val="32"/>
        </w:rPr>
        <w:t xml:space="preserve">                         “</w:t>
      </w:r>
      <w:r w:rsidRPr="0057183B">
        <w:rPr>
          <w:color w:val="FF6600"/>
          <w:sz w:val="32"/>
          <w:szCs w:val="32"/>
        </w:rPr>
        <w:t>Together, we can help your child flourish</w:t>
      </w:r>
      <w:r>
        <w:rPr>
          <w:color w:val="FF6600"/>
          <w:sz w:val="32"/>
          <w:szCs w:val="32"/>
        </w:rPr>
        <w:t>”</w:t>
      </w:r>
    </w:p>
    <w:p w14:paraId="11B062BA" w14:textId="77777777" w:rsidR="002359F0" w:rsidRDefault="002359F0"/>
    <w:sectPr w:rsidR="002359F0" w:rsidSect="0057183B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FF6600"/>
        <w:left w:val="single" w:sz="4" w:space="24" w:color="FF6600"/>
        <w:bottom w:val="single" w:sz="4" w:space="24" w:color="FF6600"/>
        <w:right w:val="single" w:sz="4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9F4C" w14:textId="77777777" w:rsidR="0057183B" w:rsidRDefault="0057183B" w:rsidP="0057183B">
      <w:pPr>
        <w:spacing w:after="0" w:line="240" w:lineRule="auto"/>
      </w:pPr>
      <w:r>
        <w:separator/>
      </w:r>
    </w:p>
  </w:endnote>
  <w:endnote w:type="continuationSeparator" w:id="0">
    <w:p w14:paraId="569851D4" w14:textId="77777777" w:rsidR="0057183B" w:rsidRDefault="0057183B" w:rsidP="0057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91C16" w14:textId="77777777" w:rsidR="0057183B" w:rsidRDefault="0057183B" w:rsidP="0057183B">
      <w:pPr>
        <w:spacing w:after="0" w:line="240" w:lineRule="auto"/>
      </w:pPr>
      <w:r>
        <w:separator/>
      </w:r>
    </w:p>
  </w:footnote>
  <w:footnote w:type="continuationSeparator" w:id="0">
    <w:p w14:paraId="5BCA756C" w14:textId="77777777" w:rsidR="0057183B" w:rsidRDefault="0057183B" w:rsidP="00571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EB4D" w14:textId="71A03DB5" w:rsidR="0057183B" w:rsidRDefault="0057183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6C4BA8" wp14:editId="667681F6">
          <wp:simplePos x="0" y="0"/>
          <wp:positionH relativeFrom="column">
            <wp:posOffset>-579120</wp:posOffset>
          </wp:positionH>
          <wp:positionV relativeFrom="paragraph">
            <wp:posOffset>-266700</wp:posOffset>
          </wp:positionV>
          <wp:extent cx="1006475" cy="1423629"/>
          <wp:effectExtent l="0" t="0" r="0" b="0"/>
          <wp:wrapNone/>
          <wp:docPr id="499817104" name="Picture 1" descr="A logo of a person with a light b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817104" name="Picture 1" descr="A logo of a person with a light be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1423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2013"/>
    <w:multiLevelType w:val="multilevel"/>
    <w:tmpl w:val="7714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50FFB"/>
    <w:multiLevelType w:val="multilevel"/>
    <w:tmpl w:val="AC0C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3512A"/>
    <w:multiLevelType w:val="multilevel"/>
    <w:tmpl w:val="0F84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31C54"/>
    <w:multiLevelType w:val="multilevel"/>
    <w:tmpl w:val="0EBA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B77E3"/>
    <w:multiLevelType w:val="multilevel"/>
    <w:tmpl w:val="2466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E69EA"/>
    <w:multiLevelType w:val="multilevel"/>
    <w:tmpl w:val="22AC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40465"/>
    <w:multiLevelType w:val="multilevel"/>
    <w:tmpl w:val="91EE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814994"/>
    <w:multiLevelType w:val="multilevel"/>
    <w:tmpl w:val="E0F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829751">
    <w:abstractNumId w:val="0"/>
  </w:num>
  <w:num w:numId="2" w16cid:durableId="999430040">
    <w:abstractNumId w:val="7"/>
  </w:num>
  <w:num w:numId="3" w16cid:durableId="674653311">
    <w:abstractNumId w:val="4"/>
  </w:num>
  <w:num w:numId="4" w16cid:durableId="100340338">
    <w:abstractNumId w:val="2"/>
  </w:num>
  <w:num w:numId="5" w16cid:durableId="140656453">
    <w:abstractNumId w:val="5"/>
  </w:num>
  <w:num w:numId="6" w16cid:durableId="192962187">
    <w:abstractNumId w:val="6"/>
  </w:num>
  <w:num w:numId="7" w16cid:durableId="959729732">
    <w:abstractNumId w:val="3"/>
  </w:num>
  <w:num w:numId="8" w16cid:durableId="168913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3B"/>
    <w:rsid w:val="002359F0"/>
    <w:rsid w:val="0057183B"/>
    <w:rsid w:val="005C0E83"/>
    <w:rsid w:val="00A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E7B95A"/>
  <w15:chartTrackingRefBased/>
  <w15:docId w15:val="{1B6347C0-FDA1-4C0A-95C6-BD1015B1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8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1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83B"/>
  </w:style>
  <w:style w:type="paragraph" w:styleId="Footer">
    <w:name w:val="footer"/>
    <w:basedOn w:val="Normal"/>
    <w:link w:val="FooterChar"/>
    <w:uiPriority w:val="99"/>
    <w:unhideWhenUsed/>
    <w:rsid w:val="00571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5EC9E5C6254A817615DF3F9149D1" ma:contentTypeVersion="13" ma:contentTypeDescription="Create a new document." ma:contentTypeScope="" ma:versionID="3a22cee3ace7def8fc5aee9445750e43">
  <xsd:schema xmlns:xsd="http://www.w3.org/2001/XMLSchema" xmlns:xs="http://www.w3.org/2001/XMLSchema" xmlns:p="http://schemas.microsoft.com/office/2006/metadata/properties" xmlns:ns2="5686dd76-42ea-4270-81f0-37e6343e2fd1" xmlns:ns3="a490c837-c321-4fae-9f39-e5bf6c3a6c1d" targetNamespace="http://schemas.microsoft.com/office/2006/metadata/properties" ma:root="true" ma:fieldsID="02876e86945f903f70249f10d24da844" ns2:_="" ns3:_="">
    <xsd:import namespace="5686dd76-42ea-4270-81f0-37e6343e2fd1"/>
    <xsd:import namespace="a490c837-c321-4fae-9f39-e5bf6c3a6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6dd76-42ea-4270-81f0-37e6343e2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853bf7-f76e-461f-8fed-f3e614b2e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0c837-c321-4fae-9f39-e5bf6c3a6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b7d48-6cfe-4763-8b2f-20309a94f221}" ma:internalName="TaxCatchAll" ma:showField="CatchAllData" ma:web="a490c837-c321-4fae-9f39-e5bf6c3a6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86dd76-42ea-4270-81f0-37e6343e2fd1">
      <Terms xmlns="http://schemas.microsoft.com/office/infopath/2007/PartnerControls"/>
    </lcf76f155ced4ddcb4097134ff3c332f>
    <TaxCatchAll xmlns="a490c837-c321-4fae-9f39-e5bf6c3a6c1d" xsi:nil="true"/>
  </documentManagement>
</p:properties>
</file>

<file path=customXml/itemProps1.xml><?xml version="1.0" encoding="utf-8"?>
<ds:datastoreItem xmlns:ds="http://schemas.openxmlformats.org/officeDocument/2006/customXml" ds:itemID="{EC4CD674-5BC0-4DC1-BDE2-A74CF277DA9B}"/>
</file>

<file path=customXml/itemProps2.xml><?xml version="1.0" encoding="utf-8"?>
<ds:datastoreItem xmlns:ds="http://schemas.openxmlformats.org/officeDocument/2006/customXml" ds:itemID="{34D8FC86-1206-47BE-8245-AC3D793AF0B5}"/>
</file>

<file path=customXml/itemProps3.xml><?xml version="1.0" encoding="utf-8"?>
<ds:datastoreItem xmlns:ds="http://schemas.openxmlformats.org/officeDocument/2006/customXml" ds:itemID="{1333D979-F775-4F25-9520-1550BFB54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Redmond</dc:creator>
  <cp:keywords/>
  <dc:description/>
  <cp:lastModifiedBy>Natalie Redmond</cp:lastModifiedBy>
  <cp:revision>1</cp:revision>
  <dcterms:created xsi:type="dcterms:W3CDTF">2024-12-05T10:01:00Z</dcterms:created>
  <dcterms:modified xsi:type="dcterms:W3CDTF">2024-12-05T10:12:00Z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0x010100E2125EC9E5C6254A817615DF3F9149D1</vt:lpwstr>
  </property>
</Properties>
</file>